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Gestione e sviluppo del territorio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Protezione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Interventi di somma urgenza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Corazzi Antonio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Badii Mauro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sig.ra Bigi Sabrina </w:t>
            </w:r>
          </w:p>
          <w:p>
            <w:pPr>
              <w:jc w:val="both"/>
            </w:pPr>
            <w:r>
              <w:rPr>
                <w:sz w:val="22"/>
                <w:szCs w:val="22"/>
              </w:rPr>
              <w:t xml:space="preserve">sig. Magini Gianluca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Interventi di somma urgenza.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