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indac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Nomina Organismo di valut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Nomina Organismo di valut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